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47E" w14:textId="77777777" w:rsidR="00C84418" w:rsidRPr="000D0E94" w:rsidRDefault="00C84418" w:rsidP="00C84418">
      <w:pPr>
        <w:rPr>
          <w:rFonts w:ascii="Arial" w:hAnsi="Arial" w:cs="Arial"/>
          <w:shd w:val="clear" w:color="auto" w:fill="FFFFFF"/>
        </w:rPr>
      </w:pPr>
    </w:p>
    <w:p w14:paraId="4832B8FC" w14:textId="77777777" w:rsidR="00C84418" w:rsidRPr="000D0E94" w:rsidRDefault="00C84418" w:rsidP="00C84418">
      <w:pPr>
        <w:rPr>
          <w:rFonts w:ascii="Arial" w:hAnsi="Arial" w:cs="Arial"/>
        </w:rPr>
      </w:pPr>
      <w:r w:rsidRPr="000D0E94">
        <w:rPr>
          <w:rFonts w:ascii="Arial" w:hAnsi="Arial" w:cs="Arial"/>
        </w:rPr>
        <w:t>Perazzi MX 2000</w:t>
      </w:r>
    </w:p>
    <w:p w14:paraId="5CEF72C3" w14:textId="77777777" w:rsidR="00C84418" w:rsidRPr="000D0E94" w:rsidRDefault="00C84418" w:rsidP="00C84418">
      <w:pPr>
        <w:rPr>
          <w:rFonts w:ascii="Arial" w:hAnsi="Arial" w:cs="Arial"/>
        </w:rPr>
      </w:pPr>
      <w:r w:rsidRPr="000D0E94">
        <w:rPr>
          <w:rFonts w:ascii="Arial" w:hAnsi="Arial" w:cs="Arial"/>
        </w:rPr>
        <w:t>128855</w:t>
      </w:r>
    </w:p>
    <w:p w14:paraId="69128D29" w14:textId="77777777" w:rsidR="00C84418" w:rsidRDefault="00C84418" w:rsidP="00C84418">
      <w:pPr>
        <w:rPr>
          <w:rFonts w:ascii="Arial" w:hAnsi="Arial" w:cs="Arial"/>
        </w:rPr>
      </w:pPr>
      <w:r w:rsidRPr="000D0E94">
        <w:rPr>
          <w:rFonts w:ascii="Arial" w:hAnsi="Arial" w:cs="Arial"/>
        </w:rPr>
        <w:t xml:space="preserve">Sovrapposto da tiro al piattello usata Perazzi modello MX 2000 Trap – calibro 12/70 – canne 29 ½ pollici (75 cm.) con strozzature </w:t>
      </w:r>
      <w:r>
        <w:rPr>
          <w:rFonts w:ascii="Arial" w:hAnsi="Arial" w:cs="Arial"/>
        </w:rPr>
        <w:t>**/* - foratura 18.4 – calcio regolabile – batterie smontabili a mano – monogrillo – estrattori automatici – calciolo in gomma antirinculo originale Perazzi – legni scelti grado uno – valigetta originale Perazzi con chiusure di sicurezza a combinazione, libretto istruzioni e chiavi per calcio – ottime condizioni generali</w:t>
      </w:r>
    </w:p>
    <w:p w14:paraId="07BE546F" w14:textId="77777777" w:rsidR="00C84418" w:rsidRDefault="00C84418" w:rsidP="00C84418">
      <w:pPr>
        <w:rPr>
          <w:rFonts w:ascii="Arial" w:hAnsi="Arial" w:cs="Arial"/>
        </w:rPr>
      </w:pPr>
      <w:r>
        <w:rPr>
          <w:rFonts w:ascii="Arial" w:hAnsi="Arial" w:cs="Arial"/>
        </w:rPr>
        <w:t>3980</w:t>
      </w:r>
    </w:p>
    <w:p w14:paraId="7A4709B9" w14:textId="77777777" w:rsidR="00DE7E1C" w:rsidRDefault="00DE7E1C"/>
    <w:sectPr w:rsidR="00DE7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2B"/>
    <w:rsid w:val="001B6B8C"/>
    <w:rsid w:val="005D09F4"/>
    <w:rsid w:val="007F2B2B"/>
    <w:rsid w:val="0097156A"/>
    <w:rsid w:val="00B01B9F"/>
    <w:rsid w:val="00C84418"/>
    <w:rsid w:val="00D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5B00"/>
  <w15:chartTrackingRefBased/>
  <w15:docId w15:val="{7F686D69-1BF2-41F6-8448-A2104C01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418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2B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2B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2B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2B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2B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2B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2B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2B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2B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2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2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2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2B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2B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2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2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2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2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2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F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2B2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2B2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2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2B2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F2B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2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2B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2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Frigerio</dc:creator>
  <cp:keywords/>
  <dc:description/>
  <cp:lastModifiedBy>Stefano Frigerio</cp:lastModifiedBy>
  <cp:revision>2</cp:revision>
  <dcterms:created xsi:type="dcterms:W3CDTF">2026-03-16T09:34:00Z</dcterms:created>
  <dcterms:modified xsi:type="dcterms:W3CDTF">2026-03-16T09:35:00Z</dcterms:modified>
</cp:coreProperties>
</file>